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43573" w14:textId="3786BC18" w:rsidR="00D941EF" w:rsidRDefault="00D941EF" w:rsidP="00D94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534440">
        <w:rPr>
          <w:b/>
          <w:i/>
          <w:noProof/>
          <w:sz w:val="28"/>
        </w:rPr>
        <w:t>3442</w:t>
      </w:r>
    </w:p>
    <w:p w14:paraId="2C6F2E6C" w14:textId="65036586" w:rsidR="00D941EF" w:rsidRDefault="00D941EF" w:rsidP="00D941EF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9271BA">
        <w:rPr>
          <w:b w:val="0"/>
          <w:bCs/>
          <w:sz w:val="24"/>
        </w:rPr>
        <w:t>Berlin, Germany, 22 -26 May 2023</w:t>
      </w:r>
    </w:p>
    <w:p w14:paraId="0AE033DC" w14:textId="77777777" w:rsidR="00D941EF" w:rsidRDefault="00D941EF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</w:p>
    <w:p w14:paraId="524591CE" w14:textId="165BCA6A" w:rsidR="00595B52" w:rsidRPr="00DA709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3802756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4941D7">
        <w:rPr>
          <w:rFonts w:ascii="Arial" w:hAnsi="Arial" w:cs="Arial"/>
          <w:b/>
          <w:bCs/>
        </w:rPr>
        <w:t>SA WG3</w:t>
      </w:r>
    </w:p>
    <w:p w14:paraId="21C5915E" w14:textId="0933BB4C" w:rsidR="00595B52" w:rsidRPr="00684CA1" w:rsidRDefault="00595B52" w:rsidP="004941D7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4941D7" w:rsidRPr="002C5732">
        <w:rPr>
          <w:rFonts w:ascii="Arial" w:hAnsi="Arial" w:cs="Arial"/>
          <w:b/>
          <w:bCs/>
        </w:rPr>
        <w:t>Rel-1</w:t>
      </w:r>
      <w:r w:rsidR="004941D7">
        <w:rPr>
          <w:rFonts w:ascii="Arial" w:hAnsi="Arial" w:cs="Arial"/>
          <w:b/>
          <w:bCs/>
        </w:rPr>
        <w:t>8</w:t>
      </w:r>
      <w:r w:rsidR="004941D7" w:rsidRPr="002C5732">
        <w:rPr>
          <w:rFonts w:ascii="Arial" w:hAnsi="Arial" w:cs="Arial"/>
          <w:b/>
          <w:bCs/>
        </w:rPr>
        <w:t xml:space="preserve"> Work Item Exception for </w:t>
      </w:r>
      <w:r w:rsidR="004941D7">
        <w:rPr>
          <w:rFonts w:ascii="Arial" w:hAnsi="Arial" w:cs="Arial"/>
          <w:b/>
          <w:bCs/>
        </w:rPr>
        <w:t>PROSESA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6E8398B9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4941D7">
        <w:rPr>
          <w:rFonts w:ascii="Arial" w:hAnsi="Arial"/>
          <w:b/>
        </w:rPr>
        <w:t>4.10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0D4517A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4941D7" w:rsidRPr="004941D7">
        <w:rPr>
          <w:sz w:val="24"/>
          <w:szCs w:val="24"/>
        </w:rPr>
        <w:t>5G ProSe Secondary Authentication</w:t>
      </w:r>
    </w:p>
    <w:p w14:paraId="3C946738" w14:textId="3B0811FE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4941D7">
        <w:rPr>
          <w:sz w:val="24"/>
          <w:szCs w:val="24"/>
        </w:rPr>
        <w:t>PROSESA</w:t>
      </w:r>
    </w:p>
    <w:p w14:paraId="2448A9DC" w14:textId="0356AD95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4941D7" w:rsidRPr="004941D7">
        <w:rPr>
          <w:sz w:val="24"/>
          <w:szCs w:val="24"/>
        </w:rPr>
        <w:t>970027</w:t>
      </w:r>
    </w:p>
    <w:p w14:paraId="12A92096" w14:textId="7955F05F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F305E0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5A7A82CC" w:rsidR="00187B47" w:rsidRPr="00DA709D" w:rsidRDefault="004941D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28F8B3D0" w:rsidR="00187B47" w:rsidRPr="00DA709D" w:rsidRDefault="004941D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53C2C570" w:rsidR="00187B47" w:rsidRPr="00DA709D" w:rsidRDefault="004941D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21D46DB" w:rsidR="00187B47" w:rsidRPr="00DA709D" w:rsidRDefault="004941D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262FC35C" w:rsidR="00E72B61" w:rsidRPr="00684CA1" w:rsidRDefault="00C9451D" w:rsidP="00B066D2">
            <w:pPr>
              <w:spacing w:after="0"/>
            </w:pPr>
            <w:r>
              <w:t>September</w:t>
            </w:r>
            <w:r w:rsidR="004941D7">
              <w:t xml:space="preserve"> 2023 (SA#1</w:t>
            </w:r>
            <w:r>
              <w:t>01</w:t>
            </w:r>
            <w:r w:rsidR="004941D7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10CAD950" w:rsidR="00E72B61" w:rsidRPr="00684CA1" w:rsidRDefault="004941D7" w:rsidP="00B066D2">
            <w:pPr>
              <w:pStyle w:val="Index1"/>
            </w:pPr>
            <w:r>
              <w:t>ProSe services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3951BF45" w:rsidR="00E72B61" w:rsidRPr="00684CA1" w:rsidRDefault="004941D7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33.503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412D425" w14:textId="43A35FCE" w:rsidR="004941D7" w:rsidRDefault="004941D7" w:rsidP="004941D7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 xml:space="preserve">Address </w:t>
            </w:r>
            <w:r w:rsidR="006C7FFB">
              <w:rPr>
                <w:bCs/>
              </w:rPr>
              <w:t>outstanding</w:t>
            </w:r>
            <w:r>
              <w:rPr>
                <w:bCs/>
              </w:rPr>
              <w:t xml:space="preserve"> </w:t>
            </w:r>
            <w:r w:rsidR="006C7FFB">
              <w:rPr>
                <w:bCs/>
              </w:rPr>
              <w:t xml:space="preserve">issue on </w:t>
            </w:r>
            <w:r w:rsidR="00BF2A63">
              <w:rPr>
                <w:bCs/>
              </w:rPr>
              <w:t>usage of</w:t>
            </w:r>
            <w:r>
              <w:rPr>
                <w:bCs/>
              </w:rPr>
              <w:t xml:space="preserve"> Remote UE Report</w:t>
            </w:r>
            <w:r w:rsidR="00BF2A63">
              <w:rPr>
                <w:bCs/>
              </w:rPr>
              <w:t xml:space="preserve"> and multiple Remote User ID</w:t>
            </w:r>
          </w:p>
          <w:p w14:paraId="36865823" w14:textId="3B427940" w:rsidR="00E72B61" w:rsidRPr="00684CA1" w:rsidRDefault="004941D7" w:rsidP="004941D7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 xml:space="preserve">Address </w:t>
            </w:r>
            <w:r w:rsidR="006C7FFB">
              <w:rPr>
                <w:bCs/>
              </w:rPr>
              <w:t>other outstanding</w:t>
            </w:r>
            <w:r>
              <w:rPr>
                <w:bCs/>
              </w:rPr>
              <w:t xml:space="preserve"> issue</w:t>
            </w:r>
            <w:r w:rsidR="001D13F5">
              <w:rPr>
                <w:bCs/>
              </w:rPr>
              <w:t xml:space="preserve">s based on SA WG2 </w:t>
            </w:r>
            <w:r w:rsidR="00547512">
              <w:rPr>
                <w:bCs/>
              </w:rPr>
              <w:t>reply</w:t>
            </w:r>
            <w:r w:rsidR="001D13F5">
              <w:rPr>
                <w:bCs/>
              </w:rPr>
              <w:t xml:space="preserve"> </w:t>
            </w:r>
            <w:r w:rsidR="00547512">
              <w:rPr>
                <w:bCs/>
              </w:rPr>
              <w:t xml:space="preserve">to LS S3-232108 regarding </w:t>
            </w:r>
            <w:r w:rsidR="001D13F5">
              <w:rPr>
                <w:bCs/>
              </w:rPr>
              <w:t xml:space="preserve">the architecture aspects </w:t>
            </w:r>
            <w:r w:rsidR="00547512">
              <w:rPr>
                <w:bCs/>
              </w:rPr>
              <w:t>related to</w:t>
            </w:r>
            <w:r w:rsidR="001D13F5">
              <w:rPr>
                <w:bCs/>
              </w:rPr>
              <w:t xml:space="preserve"> the </w:t>
            </w:r>
            <w:r w:rsidR="00547512">
              <w:rPr>
                <w:bCs/>
              </w:rPr>
              <w:t xml:space="preserve">ProSe secondary authentication </w:t>
            </w:r>
            <w:r w:rsidR="001D13F5">
              <w:rPr>
                <w:bCs/>
              </w:rPr>
              <w:t>procedure</w:t>
            </w:r>
            <w:r>
              <w:rPr>
                <w:bCs/>
              </w:rPr>
              <w:t xml:space="preserve"> 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021E0C72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4941D7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2571C411" w:rsidR="00E72B61" w:rsidRPr="00684CA1" w:rsidRDefault="00B076D2" w:rsidP="00B066D2">
            <w:pPr>
              <w:spacing w:after="0"/>
            </w:pPr>
            <w:r>
              <w:t xml:space="preserve">No ProSe secondary authentication mechanism defined for </w:t>
            </w:r>
            <w:r>
              <w:rPr>
                <w:lang w:eastAsia="zh-CN"/>
              </w:rPr>
              <w:t>5G ProSe Communication via 5G ProSe Layer-3 UE-to-Network Relay</w:t>
            </w:r>
            <w:r>
              <w:t xml:space="preserve"> 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C787740" w14:textId="28139D45" w:rsidR="004941D7" w:rsidRPr="001D13F5" w:rsidRDefault="001D13F5" w:rsidP="00E72B61">
      <w:pPr>
        <w:pBdr>
          <w:top w:val="single" w:sz="4" w:space="1" w:color="auto"/>
        </w:pBdr>
        <w:tabs>
          <w:tab w:val="left" w:pos="3119"/>
        </w:tabs>
        <w:rPr>
          <w:bCs/>
        </w:rPr>
      </w:pPr>
      <w:r w:rsidRPr="001D13F5">
        <w:rPr>
          <w:bCs/>
        </w:rPr>
        <w:t>In SA3#110-adhoc-e</w:t>
      </w:r>
      <w:r>
        <w:rPr>
          <w:bCs/>
        </w:rPr>
        <w:t>, SA WG3 sent an LS to SA WG2 (</w:t>
      </w:r>
      <w:r w:rsidRPr="001D13F5">
        <w:rPr>
          <w:bCs/>
        </w:rPr>
        <w:t>S3-232108</w:t>
      </w:r>
      <w:r>
        <w:rPr>
          <w:bCs/>
        </w:rPr>
        <w:t xml:space="preserve">) to request feedback on the ProSe secondary authentication. SA WG3 is expecting </w:t>
      </w:r>
      <w:r w:rsidR="006245AC">
        <w:rPr>
          <w:bCs/>
        </w:rPr>
        <w:t xml:space="preserve">a </w:t>
      </w:r>
      <w:proofErr w:type="gramStart"/>
      <w:r w:rsidR="006245AC">
        <w:rPr>
          <w:bCs/>
        </w:rPr>
        <w:t>reply</w:t>
      </w:r>
      <w:proofErr w:type="gramEnd"/>
      <w:r w:rsidR="006245AC">
        <w:rPr>
          <w:bCs/>
        </w:rPr>
        <w:t xml:space="preserve"> LS from </w:t>
      </w:r>
      <w:r>
        <w:rPr>
          <w:bCs/>
        </w:rPr>
        <w:t xml:space="preserve">SA WG2 </w:t>
      </w:r>
      <w:r w:rsidR="00D25B97">
        <w:rPr>
          <w:bCs/>
        </w:rPr>
        <w:t>to</w:t>
      </w:r>
      <w:r>
        <w:rPr>
          <w:bCs/>
        </w:rPr>
        <w:t xml:space="preserve"> address </w:t>
      </w:r>
      <w:r w:rsidR="006245AC">
        <w:rPr>
          <w:bCs/>
        </w:rPr>
        <w:t xml:space="preserve">any </w:t>
      </w:r>
      <w:r w:rsidR="004822C0">
        <w:rPr>
          <w:bCs/>
        </w:rPr>
        <w:t>outstanding</w:t>
      </w:r>
      <w:r>
        <w:rPr>
          <w:bCs/>
        </w:rPr>
        <w:t xml:space="preserve"> issues and complete </w:t>
      </w:r>
      <w:r w:rsidR="00D4004D">
        <w:rPr>
          <w:bCs/>
        </w:rPr>
        <w:t>the</w:t>
      </w:r>
      <w:r>
        <w:rPr>
          <w:bCs/>
        </w:rPr>
        <w:t xml:space="preserve"> work</w:t>
      </w:r>
      <w:r w:rsidR="006947D1">
        <w:rPr>
          <w:bCs/>
        </w:rPr>
        <w:t xml:space="preserve"> based </w:t>
      </w:r>
      <w:r w:rsidR="006F3955">
        <w:rPr>
          <w:bCs/>
        </w:rPr>
        <w:t>on</w:t>
      </w:r>
      <w:r w:rsidR="006947D1">
        <w:rPr>
          <w:bCs/>
        </w:rPr>
        <w:t xml:space="preserve"> SA WG2 input</w:t>
      </w:r>
      <w:r>
        <w:rPr>
          <w:bCs/>
        </w:rPr>
        <w:t>.</w:t>
      </w:r>
    </w:p>
    <w:p w14:paraId="16A8E449" w14:textId="322CD514" w:rsidR="00E72B61" w:rsidRPr="00684CA1" w:rsidRDefault="001D13F5" w:rsidP="00E72B61">
      <w:pPr>
        <w:rPr>
          <w:lang w:eastAsia="zh-CN"/>
        </w:rPr>
      </w:pPr>
      <w:r>
        <w:rPr>
          <w:lang w:eastAsia="zh-CN"/>
        </w:rPr>
        <w:t xml:space="preserve">This work item exception requests to extend the deadline for PROSESA work till </w:t>
      </w:r>
      <w:r w:rsidR="00FC7CCB">
        <w:rPr>
          <w:lang w:eastAsia="zh-CN"/>
        </w:rPr>
        <w:t>September</w:t>
      </w:r>
      <w:r>
        <w:rPr>
          <w:lang w:eastAsia="zh-CN"/>
        </w:rPr>
        <w:t xml:space="preserve"> 202</w:t>
      </w:r>
      <w:r w:rsidR="004C7114">
        <w:rPr>
          <w:lang w:eastAsia="zh-CN"/>
        </w:rPr>
        <w:t>3</w:t>
      </w:r>
      <w:r>
        <w:rPr>
          <w:lang w:eastAsia="zh-CN"/>
        </w:rPr>
        <w:t>.</w:t>
      </w:r>
    </w:p>
    <w:p w14:paraId="684A7FC9" w14:textId="49A238DC" w:rsidR="00E72B6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716F4EC3" w14:textId="45F57A1C" w:rsidR="001D13F5" w:rsidRPr="00684CA1" w:rsidRDefault="00F305E0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 xml:space="preserve">- </w:t>
      </w:r>
      <w:r w:rsidR="009138E6">
        <w:rPr>
          <w:b/>
        </w:rPr>
        <w:t xml:space="preserve">usage of </w:t>
      </w:r>
      <w:r w:rsidR="00CE71C9">
        <w:rPr>
          <w:b/>
        </w:rPr>
        <w:t>Remote UE Report</w:t>
      </w:r>
      <w:r w:rsidR="009138E6">
        <w:rPr>
          <w:b/>
        </w:rPr>
        <w:t xml:space="preserve"> to trigger the ProSe secondary authentication procedure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8EE17" w14:textId="77777777" w:rsidR="00B23E3C" w:rsidRDefault="00B23E3C">
      <w:r>
        <w:separator/>
      </w:r>
    </w:p>
  </w:endnote>
  <w:endnote w:type="continuationSeparator" w:id="0">
    <w:p w14:paraId="0BCC4952" w14:textId="77777777" w:rsidR="00B23E3C" w:rsidRDefault="00B23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AAF9B" w14:textId="77777777" w:rsidR="00B23E3C" w:rsidRDefault="00B23E3C">
      <w:r>
        <w:separator/>
      </w:r>
    </w:p>
  </w:footnote>
  <w:footnote w:type="continuationSeparator" w:id="0">
    <w:p w14:paraId="7AFE0508" w14:textId="77777777" w:rsidR="00B23E3C" w:rsidRDefault="00B23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72F7C97"/>
    <w:multiLevelType w:val="hybridMultilevel"/>
    <w:tmpl w:val="6D6075F8"/>
    <w:lvl w:ilvl="0" w:tplc="B3D8D79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4"/>
  </w:num>
  <w:num w:numId="3" w16cid:durableId="355740942">
    <w:abstractNumId w:val="3"/>
  </w:num>
  <w:num w:numId="4" w16cid:durableId="1062411260">
    <w:abstractNumId w:val="2"/>
  </w:num>
  <w:num w:numId="5" w16cid:durableId="1064377808">
    <w:abstractNumId w:val="5"/>
  </w:num>
  <w:num w:numId="6" w16cid:durableId="546918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1D13F5"/>
    <w:rsid w:val="002000C2"/>
    <w:rsid w:val="002018D8"/>
    <w:rsid w:val="00220888"/>
    <w:rsid w:val="00223AB7"/>
    <w:rsid w:val="0025646D"/>
    <w:rsid w:val="002676EC"/>
    <w:rsid w:val="002A58E3"/>
    <w:rsid w:val="002C5575"/>
    <w:rsid w:val="002E7A9E"/>
    <w:rsid w:val="003205AD"/>
    <w:rsid w:val="003225E2"/>
    <w:rsid w:val="00335FB2"/>
    <w:rsid w:val="00344158"/>
    <w:rsid w:val="003528FB"/>
    <w:rsid w:val="00363594"/>
    <w:rsid w:val="003944A5"/>
    <w:rsid w:val="003A1EB0"/>
    <w:rsid w:val="003C6DA6"/>
    <w:rsid w:val="003F268E"/>
    <w:rsid w:val="003F54E5"/>
    <w:rsid w:val="0043745F"/>
    <w:rsid w:val="0044029F"/>
    <w:rsid w:val="004822C0"/>
    <w:rsid w:val="0048267C"/>
    <w:rsid w:val="004876B9"/>
    <w:rsid w:val="00493A79"/>
    <w:rsid w:val="004941D7"/>
    <w:rsid w:val="004A6A60"/>
    <w:rsid w:val="004C7114"/>
    <w:rsid w:val="00520A9C"/>
    <w:rsid w:val="005340C8"/>
    <w:rsid w:val="00534440"/>
    <w:rsid w:val="00547512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245AC"/>
    <w:rsid w:val="006418C6"/>
    <w:rsid w:val="00663FF2"/>
    <w:rsid w:val="00671BBB"/>
    <w:rsid w:val="00682237"/>
    <w:rsid w:val="00684CA1"/>
    <w:rsid w:val="006947D1"/>
    <w:rsid w:val="006C7FFB"/>
    <w:rsid w:val="006E6480"/>
    <w:rsid w:val="006F3955"/>
    <w:rsid w:val="00716FE1"/>
    <w:rsid w:val="0075141A"/>
    <w:rsid w:val="0075252A"/>
    <w:rsid w:val="00764B84"/>
    <w:rsid w:val="0078034D"/>
    <w:rsid w:val="00782CD6"/>
    <w:rsid w:val="00790BCC"/>
    <w:rsid w:val="007955CD"/>
    <w:rsid w:val="007974F5"/>
    <w:rsid w:val="007B0F49"/>
    <w:rsid w:val="007C7E14"/>
    <w:rsid w:val="007F7421"/>
    <w:rsid w:val="00827E5A"/>
    <w:rsid w:val="00833504"/>
    <w:rsid w:val="0088222A"/>
    <w:rsid w:val="008A76FD"/>
    <w:rsid w:val="008C537F"/>
    <w:rsid w:val="008D658B"/>
    <w:rsid w:val="009138E6"/>
    <w:rsid w:val="00933A4E"/>
    <w:rsid w:val="009437A2"/>
    <w:rsid w:val="00945471"/>
    <w:rsid w:val="00985B73"/>
    <w:rsid w:val="009A3BC4"/>
    <w:rsid w:val="00A10539"/>
    <w:rsid w:val="00A3082C"/>
    <w:rsid w:val="00A36378"/>
    <w:rsid w:val="00A70E1E"/>
    <w:rsid w:val="00AE1242"/>
    <w:rsid w:val="00B03C01"/>
    <w:rsid w:val="00B066D2"/>
    <w:rsid w:val="00B076D2"/>
    <w:rsid w:val="00B078D6"/>
    <w:rsid w:val="00B23E3C"/>
    <w:rsid w:val="00B3015C"/>
    <w:rsid w:val="00B47DAF"/>
    <w:rsid w:val="00B47DBC"/>
    <w:rsid w:val="00BA4095"/>
    <w:rsid w:val="00BC642A"/>
    <w:rsid w:val="00BF2A63"/>
    <w:rsid w:val="00C43D1E"/>
    <w:rsid w:val="00C51766"/>
    <w:rsid w:val="00C57C50"/>
    <w:rsid w:val="00C715CA"/>
    <w:rsid w:val="00C83490"/>
    <w:rsid w:val="00C94020"/>
    <w:rsid w:val="00C9451D"/>
    <w:rsid w:val="00CE1F4D"/>
    <w:rsid w:val="00CE71C9"/>
    <w:rsid w:val="00D25B97"/>
    <w:rsid w:val="00D4004D"/>
    <w:rsid w:val="00D55B81"/>
    <w:rsid w:val="00D77416"/>
    <w:rsid w:val="00D9295E"/>
    <w:rsid w:val="00D941EF"/>
    <w:rsid w:val="00DA709D"/>
    <w:rsid w:val="00DA74F3"/>
    <w:rsid w:val="00E00C03"/>
    <w:rsid w:val="00E033E0"/>
    <w:rsid w:val="00E13CB2"/>
    <w:rsid w:val="00E72B61"/>
    <w:rsid w:val="00E90B85"/>
    <w:rsid w:val="00EC7EB2"/>
    <w:rsid w:val="00F305E0"/>
    <w:rsid w:val="00F40B2F"/>
    <w:rsid w:val="00F4338D"/>
    <w:rsid w:val="00F440D3"/>
    <w:rsid w:val="00F921F1"/>
    <w:rsid w:val="00FC0804"/>
    <w:rsid w:val="00FC3B6D"/>
    <w:rsid w:val="00FC7CCB"/>
    <w:rsid w:val="00FD3A4E"/>
    <w:rsid w:val="00FE010E"/>
    <w:rsid w:val="00FF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41E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941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941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941E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941E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941E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941EF"/>
    <w:pPr>
      <w:outlineLvl w:val="5"/>
    </w:pPr>
  </w:style>
  <w:style w:type="paragraph" w:styleId="Heading7">
    <w:name w:val="heading 7"/>
    <w:basedOn w:val="H6"/>
    <w:next w:val="Normal"/>
    <w:qFormat/>
    <w:rsid w:val="00D941EF"/>
    <w:pPr>
      <w:outlineLvl w:val="6"/>
    </w:pPr>
  </w:style>
  <w:style w:type="paragraph" w:styleId="Heading8">
    <w:name w:val="heading 8"/>
    <w:basedOn w:val="Heading1"/>
    <w:next w:val="Normal"/>
    <w:qFormat/>
    <w:rsid w:val="00D941E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41E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941E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941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941E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941EF"/>
    <w:pPr>
      <w:spacing w:before="180"/>
      <w:ind w:left="2693" w:hanging="2693"/>
    </w:pPr>
    <w:rPr>
      <w:b/>
    </w:rPr>
  </w:style>
  <w:style w:type="paragraph" w:styleId="TOC1">
    <w:name w:val="toc 1"/>
    <w:semiHidden/>
    <w:rsid w:val="00D941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941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941EF"/>
    <w:pPr>
      <w:ind w:left="1701" w:hanging="1701"/>
    </w:pPr>
  </w:style>
  <w:style w:type="paragraph" w:styleId="TOC4">
    <w:name w:val="toc 4"/>
    <w:basedOn w:val="TOC3"/>
    <w:semiHidden/>
    <w:rsid w:val="00D941EF"/>
    <w:pPr>
      <w:ind w:left="1418" w:hanging="1418"/>
    </w:pPr>
  </w:style>
  <w:style w:type="paragraph" w:styleId="TOC3">
    <w:name w:val="toc 3"/>
    <w:basedOn w:val="TOC2"/>
    <w:semiHidden/>
    <w:rsid w:val="00D941EF"/>
    <w:pPr>
      <w:ind w:left="1134" w:hanging="1134"/>
    </w:pPr>
  </w:style>
  <w:style w:type="paragraph" w:styleId="TOC2">
    <w:name w:val="toc 2"/>
    <w:basedOn w:val="TOC1"/>
    <w:semiHidden/>
    <w:rsid w:val="00D941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41EF"/>
    <w:pPr>
      <w:ind w:left="284"/>
    </w:pPr>
  </w:style>
  <w:style w:type="paragraph" w:styleId="Index1">
    <w:name w:val="index 1"/>
    <w:basedOn w:val="Normal"/>
    <w:semiHidden/>
    <w:rsid w:val="00D941EF"/>
    <w:pPr>
      <w:keepLines/>
      <w:spacing w:after="0"/>
    </w:pPr>
  </w:style>
  <w:style w:type="paragraph" w:customStyle="1" w:styleId="ZH">
    <w:name w:val="ZH"/>
    <w:rsid w:val="00D941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941EF"/>
    <w:pPr>
      <w:outlineLvl w:val="9"/>
    </w:pPr>
  </w:style>
  <w:style w:type="paragraph" w:styleId="ListNumber2">
    <w:name w:val="List Number 2"/>
    <w:basedOn w:val="ListNumber"/>
    <w:rsid w:val="00D941EF"/>
    <w:pPr>
      <w:ind w:left="851"/>
    </w:pPr>
  </w:style>
  <w:style w:type="character" w:styleId="FootnoteReference">
    <w:name w:val="footnote reference"/>
    <w:semiHidden/>
    <w:rsid w:val="00D941EF"/>
    <w:rPr>
      <w:b/>
      <w:position w:val="6"/>
      <w:sz w:val="16"/>
    </w:rPr>
  </w:style>
  <w:style w:type="paragraph" w:styleId="FootnoteText">
    <w:name w:val="footnote text"/>
    <w:basedOn w:val="Normal"/>
    <w:semiHidden/>
    <w:rsid w:val="00D941E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941EF"/>
    <w:pPr>
      <w:jc w:val="center"/>
    </w:pPr>
  </w:style>
  <w:style w:type="paragraph" w:customStyle="1" w:styleId="TF">
    <w:name w:val="TF"/>
    <w:basedOn w:val="TH"/>
    <w:rsid w:val="00D941EF"/>
    <w:pPr>
      <w:keepNext w:val="0"/>
      <w:spacing w:before="0" w:after="240"/>
    </w:pPr>
  </w:style>
  <w:style w:type="paragraph" w:customStyle="1" w:styleId="NO">
    <w:name w:val="NO"/>
    <w:basedOn w:val="Normal"/>
    <w:rsid w:val="00D941EF"/>
    <w:pPr>
      <w:keepLines/>
      <w:ind w:left="1135" w:hanging="851"/>
    </w:pPr>
  </w:style>
  <w:style w:type="paragraph" w:styleId="TOC9">
    <w:name w:val="toc 9"/>
    <w:basedOn w:val="TOC8"/>
    <w:semiHidden/>
    <w:rsid w:val="00D941EF"/>
    <w:pPr>
      <w:ind w:left="1418" w:hanging="1418"/>
    </w:pPr>
  </w:style>
  <w:style w:type="paragraph" w:customStyle="1" w:styleId="EX">
    <w:name w:val="EX"/>
    <w:basedOn w:val="Normal"/>
    <w:rsid w:val="00D941EF"/>
    <w:pPr>
      <w:keepLines/>
      <w:ind w:left="1702" w:hanging="1418"/>
    </w:pPr>
  </w:style>
  <w:style w:type="paragraph" w:customStyle="1" w:styleId="FP">
    <w:name w:val="FP"/>
    <w:basedOn w:val="Normal"/>
    <w:rsid w:val="00D941EF"/>
    <w:pPr>
      <w:spacing w:after="0"/>
    </w:pPr>
  </w:style>
  <w:style w:type="paragraph" w:customStyle="1" w:styleId="LD">
    <w:name w:val="LD"/>
    <w:rsid w:val="00D941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941EF"/>
    <w:pPr>
      <w:spacing w:after="0"/>
    </w:pPr>
  </w:style>
  <w:style w:type="paragraph" w:customStyle="1" w:styleId="EW">
    <w:name w:val="EW"/>
    <w:basedOn w:val="EX"/>
    <w:rsid w:val="00D941EF"/>
    <w:pPr>
      <w:spacing w:after="0"/>
    </w:pPr>
  </w:style>
  <w:style w:type="paragraph" w:styleId="TOC6">
    <w:name w:val="toc 6"/>
    <w:basedOn w:val="TOC5"/>
    <w:next w:val="Normal"/>
    <w:semiHidden/>
    <w:rsid w:val="00D941EF"/>
    <w:pPr>
      <w:ind w:left="1985" w:hanging="1985"/>
    </w:pPr>
  </w:style>
  <w:style w:type="paragraph" w:styleId="TOC7">
    <w:name w:val="toc 7"/>
    <w:basedOn w:val="TOC6"/>
    <w:next w:val="Normal"/>
    <w:semiHidden/>
    <w:rsid w:val="00D941EF"/>
    <w:pPr>
      <w:ind w:left="2268" w:hanging="2268"/>
    </w:pPr>
  </w:style>
  <w:style w:type="paragraph" w:styleId="ListBullet2">
    <w:name w:val="List Bullet 2"/>
    <w:basedOn w:val="ListBullet"/>
    <w:rsid w:val="00D941EF"/>
    <w:pPr>
      <w:ind w:left="851"/>
    </w:pPr>
  </w:style>
  <w:style w:type="paragraph" w:styleId="ListBullet3">
    <w:name w:val="List Bullet 3"/>
    <w:basedOn w:val="ListBullet2"/>
    <w:rsid w:val="00D941EF"/>
    <w:pPr>
      <w:ind w:left="1135"/>
    </w:pPr>
  </w:style>
  <w:style w:type="paragraph" w:styleId="ListNumber">
    <w:name w:val="List Number"/>
    <w:basedOn w:val="List"/>
    <w:rsid w:val="00D941EF"/>
  </w:style>
  <w:style w:type="paragraph" w:customStyle="1" w:styleId="EQ">
    <w:name w:val="EQ"/>
    <w:basedOn w:val="Normal"/>
    <w:next w:val="Normal"/>
    <w:rsid w:val="00D941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41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41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41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941EF"/>
    <w:pPr>
      <w:jc w:val="right"/>
    </w:pPr>
  </w:style>
  <w:style w:type="paragraph" w:customStyle="1" w:styleId="H6">
    <w:name w:val="H6"/>
    <w:basedOn w:val="Heading5"/>
    <w:next w:val="Normal"/>
    <w:rsid w:val="00D941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41EF"/>
    <w:pPr>
      <w:ind w:left="851" w:hanging="851"/>
    </w:pPr>
  </w:style>
  <w:style w:type="paragraph" w:customStyle="1" w:styleId="ZA">
    <w:name w:val="ZA"/>
    <w:rsid w:val="00D941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941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941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941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941EF"/>
    <w:pPr>
      <w:framePr w:wrap="notBeside" w:y="16161"/>
    </w:pPr>
  </w:style>
  <w:style w:type="character" w:customStyle="1" w:styleId="ZGSM">
    <w:name w:val="ZGSM"/>
    <w:rsid w:val="00D941EF"/>
  </w:style>
  <w:style w:type="paragraph" w:styleId="List2">
    <w:name w:val="List 2"/>
    <w:basedOn w:val="List"/>
    <w:rsid w:val="00D941EF"/>
    <w:pPr>
      <w:ind w:left="851"/>
    </w:pPr>
  </w:style>
  <w:style w:type="paragraph" w:customStyle="1" w:styleId="ZG">
    <w:name w:val="ZG"/>
    <w:rsid w:val="00D941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D941EF"/>
    <w:pPr>
      <w:ind w:left="1135"/>
    </w:pPr>
  </w:style>
  <w:style w:type="paragraph" w:styleId="List4">
    <w:name w:val="List 4"/>
    <w:basedOn w:val="List3"/>
    <w:rsid w:val="00D941EF"/>
    <w:pPr>
      <w:ind w:left="1418"/>
    </w:pPr>
  </w:style>
  <w:style w:type="paragraph" w:styleId="List5">
    <w:name w:val="List 5"/>
    <w:basedOn w:val="List4"/>
    <w:rsid w:val="00D941EF"/>
    <w:pPr>
      <w:ind w:left="1702"/>
    </w:pPr>
  </w:style>
  <w:style w:type="paragraph" w:customStyle="1" w:styleId="EditorsNote">
    <w:name w:val="Editor's Note"/>
    <w:basedOn w:val="NO"/>
    <w:rsid w:val="00D941EF"/>
    <w:rPr>
      <w:color w:val="FF0000"/>
    </w:rPr>
  </w:style>
  <w:style w:type="paragraph" w:styleId="List">
    <w:name w:val="List"/>
    <w:basedOn w:val="Normal"/>
    <w:rsid w:val="00D941EF"/>
    <w:pPr>
      <w:ind w:left="568" w:hanging="284"/>
    </w:pPr>
  </w:style>
  <w:style w:type="paragraph" w:styleId="ListBullet">
    <w:name w:val="List Bullet"/>
    <w:basedOn w:val="List"/>
    <w:rsid w:val="00D941EF"/>
  </w:style>
  <w:style w:type="paragraph" w:styleId="ListBullet4">
    <w:name w:val="List Bullet 4"/>
    <w:basedOn w:val="ListBullet3"/>
    <w:rsid w:val="00D941EF"/>
    <w:pPr>
      <w:ind w:left="1418"/>
    </w:pPr>
  </w:style>
  <w:style w:type="paragraph" w:styleId="ListBullet5">
    <w:name w:val="List Bullet 5"/>
    <w:basedOn w:val="ListBullet4"/>
    <w:rsid w:val="00D941EF"/>
    <w:pPr>
      <w:ind w:left="1702"/>
    </w:pPr>
  </w:style>
  <w:style w:type="paragraph" w:customStyle="1" w:styleId="B1">
    <w:name w:val="B1"/>
    <w:basedOn w:val="List"/>
    <w:rsid w:val="00D941EF"/>
  </w:style>
  <w:style w:type="paragraph" w:customStyle="1" w:styleId="B2">
    <w:name w:val="B2"/>
    <w:basedOn w:val="List2"/>
    <w:rsid w:val="00D941EF"/>
  </w:style>
  <w:style w:type="paragraph" w:customStyle="1" w:styleId="B3">
    <w:name w:val="B3"/>
    <w:basedOn w:val="List3"/>
    <w:rsid w:val="00D941EF"/>
  </w:style>
  <w:style w:type="paragraph" w:customStyle="1" w:styleId="B4">
    <w:name w:val="B4"/>
    <w:basedOn w:val="List4"/>
    <w:rsid w:val="00D941EF"/>
  </w:style>
  <w:style w:type="paragraph" w:customStyle="1" w:styleId="B5">
    <w:name w:val="B5"/>
    <w:basedOn w:val="List5"/>
    <w:rsid w:val="00D941EF"/>
  </w:style>
  <w:style w:type="paragraph" w:styleId="Footer">
    <w:name w:val="footer"/>
    <w:basedOn w:val="Header"/>
    <w:rsid w:val="00D941EF"/>
    <w:pPr>
      <w:jc w:val="center"/>
    </w:pPr>
    <w:rPr>
      <w:i/>
    </w:rPr>
  </w:style>
  <w:style w:type="paragraph" w:customStyle="1" w:styleId="ZTD">
    <w:name w:val="ZTD"/>
    <w:basedOn w:val="ZB"/>
    <w:rsid w:val="00D941E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IDCC-r10</cp:lastModifiedBy>
  <cp:revision>26</cp:revision>
  <cp:lastPrinted>2009-10-12T14:10:00Z</cp:lastPrinted>
  <dcterms:created xsi:type="dcterms:W3CDTF">2023-05-25T13:37:00Z</dcterms:created>
  <dcterms:modified xsi:type="dcterms:W3CDTF">2023-05-26T13:06:00Z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